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die Georg-Friedrich-Händel-Gesellschaft vergibt 2017 zum dritten Mal den Internationalen Händel-Forschungspreis. Hiermit geben wir Ihnen die Ausschreibung zur Kenntnis und bitten Sie um Weitergabe und Veröffentlichung des Textes.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Ulrike Harnisch</w:t>
      </w:r>
    </w:p>
    <w:p w:rsidR="00BA6022" w:rsidRDefault="00B72423" w:rsidP="00B72423">
      <w:pPr>
        <w:rPr>
          <w:sz w:val="24"/>
          <w:szCs w:val="24"/>
        </w:rPr>
      </w:pPr>
      <w:r w:rsidRPr="00B72423">
        <w:rPr>
          <w:sz w:val="24"/>
          <w:szCs w:val="24"/>
        </w:rPr>
        <w:t>Geschäftsstelle</w:t>
      </w:r>
    </w:p>
    <w:p w:rsidR="00BA6022" w:rsidRPr="00B72423" w:rsidRDefault="00BA6022" w:rsidP="00B72423">
      <w:pPr>
        <w:rPr>
          <w:sz w:val="24"/>
          <w:szCs w:val="24"/>
        </w:rPr>
      </w:pPr>
    </w:p>
    <w:p w:rsidR="00B72423" w:rsidRDefault="00B72423" w:rsidP="00B72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 or Madam!</w:t>
      </w:r>
    </w:p>
    <w:p w:rsidR="00B72423" w:rsidRDefault="001422C7" w:rsidP="00B72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2017</w:t>
      </w:r>
      <w:r w:rsidR="00B72423">
        <w:rPr>
          <w:sz w:val="24"/>
          <w:szCs w:val="24"/>
          <w:lang w:val="en-US"/>
        </w:rPr>
        <w:t xml:space="preserve"> the Georg-Friedrich-</w:t>
      </w:r>
      <w:proofErr w:type="spellStart"/>
      <w:r w:rsidR="00B72423">
        <w:rPr>
          <w:sz w:val="24"/>
          <w:szCs w:val="24"/>
          <w:lang w:val="en-US"/>
        </w:rPr>
        <w:t>Händel</w:t>
      </w:r>
      <w:proofErr w:type="spellEnd"/>
      <w:r w:rsidR="00B72423">
        <w:rPr>
          <w:sz w:val="24"/>
          <w:szCs w:val="24"/>
          <w:lang w:val="en-US"/>
        </w:rPr>
        <w:t>-</w:t>
      </w:r>
      <w:proofErr w:type="spellStart"/>
      <w:r w:rsidR="00B72423">
        <w:rPr>
          <w:sz w:val="24"/>
          <w:szCs w:val="24"/>
          <w:lang w:val="en-US"/>
        </w:rPr>
        <w:t>Gesellschaft</w:t>
      </w:r>
      <w:proofErr w:type="spellEnd"/>
      <w:r w:rsidR="00B72423">
        <w:rPr>
          <w:sz w:val="24"/>
          <w:szCs w:val="24"/>
          <w:lang w:val="en-US"/>
        </w:rPr>
        <w:t xml:space="preserve"> is to award for the third time the International Handel Research Prize. We hereby announce the invitation to apply for the prize and ask for passing on and publication of the text.</w:t>
      </w:r>
    </w:p>
    <w:p w:rsidR="00B72423" w:rsidRPr="00B72423" w:rsidRDefault="00B72423" w:rsidP="00B72423">
      <w:pPr>
        <w:rPr>
          <w:sz w:val="24"/>
          <w:szCs w:val="24"/>
        </w:rPr>
      </w:pPr>
      <w:r w:rsidRPr="00B72423">
        <w:rPr>
          <w:sz w:val="24"/>
          <w:szCs w:val="24"/>
        </w:rPr>
        <w:t>Yours sincerely,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Ulrike Harnisch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Office</w:t>
      </w:r>
    </w:p>
    <w:p w:rsidR="00B72423" w:rsidRDefault="00B72423" w:rsidP="00B72423">
      <w:pPr>
        <w:rPr>
          <w:sz w:val="24"/>
          <w:szCs w:val="24"/>
        </w:rPr>
      </w:pPr>
    </w:p>
    <w:p w:rsidR="00B72423" w:rsidRDefault="00B72423" w:rsidP="00B72423">
      <w:pPr>
        <w:ind w:left="708"/>
        <w:rPr>
          <w:b/>
          <w:bCs/>
        </w:rPr>
      </w:pPr>
      <w:r>
        <w:rPr>
          <w:b/>
          <w:bCs/>
        </w:rPr>
        <w:t>Internationaler Händel-Forschungspreis 2017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Die Georg-Friedrich-Händel-Gesellschaft vergibt 2017 zum dritten Mal einen Internationalen Forschungspreis an eine junge Wissenschaftlerin / einen jungen Wissenschaftler, die / der durch hervorragende Forschungen zu Leben und Werk Georg Friedrich Händels hervorgetreten und die Ergebnisse in einer Forschungsarbeit dokumentiert hat. Auch Forschungsteams können ausgezeichnet werden.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Der Händel-Forschungspreis wird gefördert durch die Stiftung der Saalesparkasse.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Der Preis ist mit 2.000,00 € dotiert und mit einem Vortrag der Preisträgerin / des Preisträgers auf der wissenschaftlichen Konferenz anlässlich der Händel-Festspiele in Halle (6./7. Juni 2017) verbunden.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Bewerben können sich Absolventinnen / Absolventen der Musikwissenschaft oder verwandter Fachrichtungen mit ihrer zwischen 2014 und 2017 abgeschlossenen Master-, Magister- oder Doktorarbeit sowie Wissenschaftlerinnen / Wissenschaftler mit äquivalenten Forschungsarbeiten. Auch exzellente historisch-kritische Editionen können Gegenstand des Preises sein. Die eingesandten Arbeiten können in Deutsch oder Englisch verfasst sein.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Die Bewerbung für den Händel-Forschungspreis erfolgt mit einem Antrag an die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Georg-Friedrich-Händel-Gesellschaft e. V.</w:t>
      </w:r>
    </w:p>
    <w:p w:rsidR="00B72423" w:rsidRDefault="00B72423" w:rsidP="00B72423">
      <w:pPr>
        <w:ind w:left="708"/>
      </w:pPr>
      <w:r>
        <w:t>Internationale Vereinigung</w:t>
      </w:r>
    </w:p>
    <w:p w:rsidR="00B72423" w:rsidRDefault="00B72423" w:rsidP="00B72423">
      <w:pPr>
        <w:ind w:left="708"/>
      </w:pPr>
      <w:r>
        <w:t>Geschäftsstelle</w:t>
      </w:r>
    </w:p>
    <w:p w:rsidR="00B72423" w:rsidRDefault="00B72423" w:rsidP="00B72423">
      <w:pPr>
        <w:ind w:left="708"/>
      </w:pPr>
      <w:r>
        <w:t>Große Nikolaistraße 5</w:t>
      </w:r>
    </w:p>
    <w:p w:rsidR="00B72423" w:rsidRDefault="00B72423" w:rsidP="00B72423">
      <w:pPr>
        <w:ind w:left="708"/>
      </w:pPr>
      <w:r>
        <w:t>D-06108 Halle (Saale)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Dem formlosen Antrag ist die wissenschaftliche Arbeit (als Ausdruck sowie in elektronischer Form) sowie als Anlage ein kurzer Lebenslauf einschließlich der Darstellung des wissenschaftlichen Werdegangs beizufügen.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>Eine von der Stiftung der Saalesparkasse und der Georg-Friedrich-Händel-Gesellschaft berufene Jury wählt die Preisträgerin oder den Preisträger aus.</w:t>
      </w:r>
    </w:p>
    <w:p w:rsidR="00B72423" w:rsidRDefault="00B72423" w:rsidP="00B72423">
      <w:pPr>
        <w:ind w:left="708"/>
      </w:pPr>
    </w:p>
    <w:p w:rsidR="00B72423" w:rsidRDefault="00B72423" w:rsidP="00B72423">
      <w:pPr>
        <w:ind w:left="708"/>
      </w:pPr>
      <w:r>
        <w:t xml:space="preserve">Einsendeschluss ist der </w:t>
      </w:r>
      <w:r>
        <w:rPr>
          <w:b/>
          <w:bCs/>
        </w:rPr>
        <w:t>1. Februar 2017</w:t>
      </w:r>
      <w:r>
        <w:t xml:space="preserve"> (Poststempel).</w:t>
      </w:r>
    </w:p>
    <w:p w:rsidR="00B72423" w:rsidRDefault="00B72423" w:rsidP="00B72423">
      <w:pPr>
        <w:ind w:left="708"/>
      </w:pPr>
    </w:p>
    <w:p w:rsidR="002533A9" w:rsidRDefault="00B72423" w:rsidP="00B72423">
      <w:pPr>
        <w:ind w:left="708"/>
      </w:pPr>
      <w:r>
        <w:t>Die Verleihung des Händel-Forschungspreises erfolgt anlässlich der Händel-Festspiele im Rahmen der wissenschaftlichen Konferenz.</w:t>
      </w:r>
    </w:p>
    <w:p w:rsidR="00BA6022" w:rsidRDefault="00BA6022" w:rsidP="00B72423">
      <w:pPr>
        <w:ind w:left="708"/>
      </w:pPr>
    </w:p>
    <w:p w:rsidR="00BA6022" w:rsidRDefault="00BA6022" w:rsidP="00BA6022">
      <w:r>
        <w:t xml:space="preserve">Sie finden den Ausschreibungstext als </w:t>
      </w:r>
      <w:proofErr w:type="spellStart"/>
      <w:r>
        <w:t>pdf</w:t>
      </w:r>
      <w:proofErr w:type="spellEnd"/>
      <w:r>
        <w:t xml:space="preserve">-Datei zum Download unter </w:t>
      </w:r>
      <w:hyperlink r:id="rId4" w:history="1">
        <w:r w:rsidRPr="00BA6022">
          <w:rPr>
            <w:rStyle w:val="Hyperlink"/>
          </w:rPr>
          <w:t>http://haendel.de/Gesellschaft/haendel-forschungspreis</w:t>
        </w:r>
      </w:hyperlink>
      <w:r>
        <w:t>.</w:t>
      </w:r>
    </w:p>
    <w:p w:rsidR="00B72423" w:rsidRDefault="00B72423" w:rsidP="00B72423"/>
    <w:p w:rsidR="00B72423" w:rsidRPr="00B72423" w:rsidRDefault="00B72423" w:rsidP="00B72423">
      <w:pPr>
        <w:pStyle w:val="berschrift1"/>
        <w:rPr>
          <w:rFonts w:ascii="Calibri" w:eastAsia="Times New Roman" w:hAnsi="Calibri"/>
          <w:color w:val="auto"/>
        </w:rPr>
      </w:pPr>
    </w:p>
    <w:p w:rsidR="00B72423" w:rsidRDefault="00B72423" w:rsidP="00B72423">
      <w:pPr>
        <w:pStyle w:val="berschrift1"/>
        <w:ind w:left="708"/>
        <w:rPr>
          <w:rFonts w:ascii="Calibri" w:eastAsia="Times New Roman" w:hAnsi="Calibri"/>
          <w:color w:val="auto"/>
          <w:lang w:val="en-GB"/>
        </w:rPr>
      </w:pPr>
      <w:r>
        <w:rPr>
          <w:rFonts w:ascii="Calibri" w:eastAsia="Times New Roman" w:hAnsi="Calibri"/>
          <w:color w:val="auto"/>
          <w:lang w:val="en-GB"/>
        </w:rPr>
        <w:t>International Handel Research Prize 2017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lang w:val="en-US"/>
        </w:rPr>
      </w:pPr>
      <w:r>
        <w:rPr>
          <w:lang w:val="en-US"/>
        </w:rPr>
        <w:t>In 2017 the Georg-Friedrich-</w:t>
      </w:r>
      <w:proofErr w:type="spellStart"/>
      <w:r>
        <w:rPr>
          <w:lang w:val="en-US"/>
        </w:rPr>
        <w:t>Händel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Gesellschaft</w:t>
      </w:r>
      <w:proofErr w:type="spellEnd"/>
      <w:r>
        <w:rPr>
          <w:lang w:val="en-US"/>
        </w:rPr>
        <w:t xml:space="preserve"> is to award for the third time an International Handel Research Prize to a young scholar who has completed a research project on the life or work of George </w:t>
      </w:r>
      <w:proofErr w:type="spellStart"/>
      <w:r>
        <w:rPr>
          <w:lang w:val="en-US"/>
        </w:rPr>
        <w:t>Frideric</w:t>
      </w:r>
      <w:proofErr w:type="spellEnd"/>
      <w:r>
        <w:rPr>
          <w:lang w:val="en-US"/>
        </w:rPr>
        <w:t xml:space="preserve"> Handel and has presented the results in a formal research document. Research teams also may apply.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lang w:val="en-US"/>
        </w:rPr>
      </w:pPr>
      <w:r>
        <w:rPr>
          <w:lang w:val="en-US"/>
        </w:rPr>
        <w:t xml:space="preserve">The International Handel Research prize is sponsored by the Foundation of the </w:t>
      </w:r>
      <w:proofErr w:type="spellStart"/>
      <w:r>
        <w:rPr>
          <w:lang w:val="en-US"/>
        </w:rPr>
        <w:t>Saalesparkasse</w:t>
      </w:r>
      <w:proofErr w:type="spellEnd"/>
      <w:r>
        <w:rPr>
          <w:lang w:val="en-US"/>
        </w:rPr>
        <w:t xml:space="preserve">. It is valued at €2000 and entails the presentation of a paper to be read by the prize-winner at the scholarly conference to be held during the annual Handel Festival in Halle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Saale (6–7 June 2017).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lang w:val="en-US"/>
        </w:rPr>
      </w:pPr>
      <w:r>
        <w:rPr>
          <w:lang w:val="en-US"/>
        </w:rPr>
        <w:t>Applications may be made by graduates in musicology or related disciplines who have completed their Master’s or Doctoral studies (or equivalent research) between 2014 and 2017. Historical-critical editions may also be submitted for the prize. Studies in English or German language are accepted.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lang w:val="en-US"/>
        </w:rPr>
      </w:pPr>
      <w:r>
        <w:rPr>
          <w:lang w:val="en-US"/>
        </w:rPr>
        <w:t xml:space="preserve">Applications for the International Handel Research Prize should be sent by </w:t>
      </w:r>
      <w:r>
        <w:rPr>
          <w:b/>
          <w:bCs/>
          <w:lang w:val="en-US"/>
        </w:rPr>
        <w:t>1 February 2017</w:t>
      </w:r>
      <w:r>
        <w:rPr>
          <w:lang w:val="en-US"/>
        </w:rPr>
        <w:t xml:space="preserve"> (postmark) to the: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</w:pPr>
      <w:r>
        <w:t>Georg-Friedrich-Händel-Gesellschaft e.V.</w:t>
      </w:r>
    </w:p>
    <w:p w:rsidR="00B72423" w:rsidRDefault="00B72423" w:rsidP="00B72423">
      <w:pPr>
        <w:ind w:left="708"/>
      </w:pPr>
      <w:r>
        <w:t>Internationale Vereinigung</w:t>
      </w:r>
    </w:p>
    <w:p w:rsidR="00B72423" w:rsidRDefault="00B72423" w:rsidP="00B72423">
      <w:pPr>
        <w:ind w:left="708"/>
      </w:pPr>
      <w:r>
        <w:t>Geschäftsstelle</w:t>
      </w:r>
    </w:p>
    <w:p w:rsidR="00B72423" w:rsidRDefault="00B72423" w:rsidP="00B72423">
      <w:pPr>
        <w:ind w:left="708"/>
      </w:pPr>
      <w:proofErr w:type="spellStart"/>
      <w:r>
        <w:t>Grosse</w:t>
      </w:r>
      <w:proofErr w:type="spellEnd"/>
      <w:r>
        <w:t xml:space="preserve"> </w:t>
      </w:r>
      <w:proofErr w:type="spellStart"/>
      <w:r>
        <w:t>Nikolaistrasse</w:t>
      </w:r>
      <w:proofErr w:type="spellEnd"/>
      <w:r>
        <w:t xml:space="preserve"> 5</w:t>
      </w:r>
    </w:p>
    <w:p w:rsidR="00B72423" w:rsidRDefault="00B72423" w:rsidP="00B72423">
      <w:pPr>
        <w:ind w:left="708"/>
        <w:rPr>
          <w:lang w:val="en-GB"/>
        </w:rPr>
      </w:pPr>
      <w:r>
        <w:rPr>
          <w:lang w:val="en-US"/>
        </w:rPr>
        <w:t>D-06108 Halle (Saale)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color w:val="000000"/>
          <w:lang w:val="en-US"/>
        </w:rPr>
      </w:pPr>
      <w:r>
        <w:rPr>
          <w:lang w:val="en-US"/>
        </w:rPr>
        <w:t>The application must include the scholarly work undertaken (in printed and in electronic form) and be accompanied by a brief curriculum vitae and an account of the applicant’s career.</w:t>
      </w:r>
    </w:p>
    <w:p w:rsidR="00B72423" w:rsidRDefault="00B72423" w:rsidP="00B72423">
      <w:pPr>
        <w:ind w:left="708"/>
        <w:rPr>
          <w:lang w:val="en-US"/>
        </w:rPr>
      </w:pPr>
    </w:p>
    <w:p w:rsidR="00B72423" w:rsidRDefault="00B72423" w:rsidP="00B72423">
      <w:pPr>
        <w:ind w:left="708"/>
        <w:rPr>
          <w:lang w:val="en-US"/>
        </w:rPr>
      </w:pPr>
      <w:r>
        <w:rPr>
          <w:lang w:val="en-US"/>
        </w:rPr>
        <w:t xml:space="preserve">The selection of the prize-winner will be made by a panel from the Foundation of the </w:t>
      </w:r>
      <w:proofErr w:type="spellStart"/>
      <w:r>
        <w:rPr>
          <w:lang w:val="en-US"/>
        </w:rPr>
        <w:t>Saalesparkasse</w:t>
      </w:r>
      <w:proofErr w:type="spellEnd"/>
      <w:r>
        <w:rPr>
          <w:lang w:val="en-US"/>
        </w:rPr>
        <w:t xml:space="preserve"> and the Georg-Friedrich-</w:t>
      </w:r>
      <w:proofErr w:type="spellStart"/>
      <w:r>
        <w:rPr>
          <w:lang w:val="en-US"/>
        </w:rPr>
        <w:t>Händel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Gesellschaft</w:t>
      </w:r>
      <w:proofErr w:type="spellEnd"/>
      <w:r>
        <w:rPr>
          <w:lang w:val="en-US"/>
        </w:rPr>
        <w:t>. The prize will be presented at Halle in June 2017, during the scholarly conference of the Halle Handel Festival.</w:t>
      </w:r>
    </w:p>
    <w:p w:rsidR="00BA6022" w:rsidRDefault="00BA6022" w:rsidP="00B72423">
      <w:pPr>
        <w:ind w:left="708"/>
        <w:rPr>
          <w:lang w:val="en-US"/>
        </w:rPr>
      </w:pPr>
    </w:p>
    <w:p w:rsidR="00BA6022" w:rsidRPr="00BA6022" w:rsidRDefault="00BA6022" w:rsidP="00BA6022">
      <w:pPr>
        <w:rPr>
          <w:lang w:val="en-US"/>
        </w:rPr>
      </w:pPr>
      <w:r>
        <w:rPr>
          <w:lang w:val="en-US"/>
        </w:rPr>
        <w:t xml:space="preserve">For the PDF file please look at </w:t>
      </w:r>
      <w:hyperlink r:id="rId5" w:history="1">
        <w:r w:rsidRPr="00BA6022">
          <w:rPr>
            <w:rStyle w:val="Hyperlink"/>
            <w:lang w:val="en-US"/>
          </w:rPr>
          <w:t>http://haendel.de/Gesellschaft/haendel-forschungspreis</w:t>
        </w:r>
      </w:hyperlink>
      <w:r w:rsidRPr="00BA6022">
        <w:rPr>
          <w:lang w:val="en-US"/>
        </w:rPr>
        <w:t>.</w:t>
      </w:r>
    </w:p>
    <w:p w:rsidR="00B72423" w:rsidRDefault="00B72423" w:rsidP="00B72423">
      <w:pPr>
        <w:rPr>
          <w:sz w:val="24"/>
          <w:szCs w:val="24"/>
          <w:lang w:val="en-US"/>
        </w:rPr>
      </w:pPr>
    </w:p>
    <w:p w:rsidR="00B72423" w:rsidRDefault="00B72423" w:rsidP="00B72423">
      <w:pPr>
        <w:rPr>
          <w:sz w:val="24"/>
          <w:szCs w:val="24"/>
          <w:lang w:val="en-US"/>
        </w:rPr>
      </w:pP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Georg-Friedrich-Händel-Gesellschaft e.V.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Internationale Vereinigung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– Geschäftsstelle –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Große Nikolaistr. 5</w:t>
      </w:r>
    </w:p>
    <w:p w:rsidR="00B72423" w:rsidRDefault="00B72423" w:rsidP="00B72423">
      <w:pPr>
        <w:rPr>
          <w:sz w:val="24"/>
          <w:szCs w:val="24"/>
        </w:rPr>
      </w:pPr>
      <w:r>
        <w:rPr>
          <w:sz w:val="24"/>
          <w:szCs w:val="24"/>
        </w:rPr>
        <w:t>D-06108 Halle (Saale)</w:t>
      </w:r>
    </w:p>
    <w:p w:rsidR="00B72423" w:rsidRDefault="00B72423" w:rsidP="00B72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+49 – (0)345 – 500 90 229</w:t>
      </w:r>
    </w:p>
    <w:p w:rsidR="00B72423" w:rsidRDefault="00B72423" w:rsidP="00B72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Fax: +49 – (0)345 – 500 90 416</w:t>
      </w:r>
    </w:p>
    <w:p w:rsidR="00B72423" w:rsidRDefault="00F274F7" w:rsidP="00B72423">
      <w:pPr>
        <w:rPr>
          <w:sz w:val="24"/>
          <w:szCs w:val="24"/>
          <w:lang w:val="en-US"/>
        </w:rPr>
      </w:pPr>
      <w:hyperlink r:id="rId6" w:history="1">
        <w:r w:rsidR="00B72423">
          <w:rPr>
            <w:rStyle w:val="Hyperlink"/>
            <w:lang w:val="en-US"/>
          </w:rPr>
          <w:t>gesellschaft@haendel.de</w:t>
        </w:r>
      </w:hyperlink>
    </w:p>
    <w:p w:rsidR="00B72423" w:rsidRDefault="00F274F7" w:rsidP="00B72423">
      <w:pPr>
        <w:rPr>
          <w:sz w:val="24"/>
          <w:szCs w:val="24"/>
          <w:lang w:val="en-US"/>
        </w:rPr>
      </w:pPr>
      <w:hyperlink r:id="rId7" w:history="1">
        <w:r w:rsidR="00B72423">
          <w:rPr>
            <w:rStyle w:val="Hyperlink"/>
            <w:lang w:val="en-US"/>
          </w:rPr>
          <w:t>www.haendel.de</w:t>
        </w:r>
      </w:hyperlink>
    </w:p>
    <w:p w:rsidR="00735B17" w:rsidRDefault="00735B17"/>
    <w:sectPr w:rsidR="00735B17" w:rsidSect="00E65AF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174928889"/>
  </wne:recipientData>
  <wne:recipientData>
    <wne:active wne:val="1"/>
    <wne:hash wne:val="-1277457173"/>
  </wne:recipientData>
  <wne:recipientData>
    <wne:active wne:val="1"/>
    <wne:hash wne:val="-1009190574"/>
  </wne:recipientData>
  <wne:recipientData>
    <wne:active wne:val="1"/>
    <wne:hash wne:val="664535137"/>
  </wne:recipientData>
  <wne:recipientData>
    <wne:active wne:val="1"/>
    <wne:hash wne:val="568888240"/>
  </wne:recipientData>
  <wne:recipientData>
    <wne:active wne:val="1"/>
    <wne:hash wne:val="-1576037237"/>
  </wne:recipientData>
  <wne:recipientData>
    <wne:active wne:val="1"/>
    <wne:hash wne:val="-1481449017"/>
  </wne:recipientData>
  <wne:recipientData>
    <wne:active wne:val="1"/>
    <wne:hash wne:val="-1016126991"/>
  </wne:recipientData>
  <wne:recipientData>
    <wne:active wne:val="1"/>
    <wne:hash wne:val="-515440243"/>
  </wne:recipientData>
  <wne:recipientData>
    <wne:active wne:val="1"/>
    <wne:hash wne:val="-666386259"/>
  </wne:recipientData>
  <wne:recipientData>
    <wne:active wne:val="1"/>
    <wne:hash wne:val="454315860"/>
  </wne:recipientData>
  <wne:recipientData>
    <wne:active wne:val="1"/>
    <wne:hash wne:val="165912253"/>
  </wne:recipientData>
  <wne:recipientData>
    <wne:active wne:val="1"/>
    <wne:hash wne:val="-595496333"/>
  </wne:recipientData>
  <wne:recipientData>
    <wne:active wne:val="1"/>
    <wne:hash wne:val="97188079"/>
  </wne:recipientData>
  <wne:recipientData>
    <wne:active wne:val="1"/>
    <wne:hash wne:val="1491022946"/>
  </wne:recipientData>
  <wne:recipientData>
    <wne:active wne:val="1"/>
    <wne:hash wne:val="-700328896"/>
  </wne:recipientData>
  <wne:recipientData>
    <wne:active wne:val="1"/>
    <wne:hash wne:val="-164566868"/>
  </wne:recipientData>
  <wne:recipientData>
    <wne:active wne:val="1"/>
    <wne:hash wne:val="2062150362"/>
  </wne:recipientData>
  <wne:recipientData>
    <wne:active wne:val="1"/>
    <wne:hash wne:val="-1825428776"/>
  </wne:recipientData>
  <wne:recipientData>
    <wne:active wne:val="1"/>
    <wne:hash wne:val="1242109275"/>
  </wne:recipientData>
  <wne:recipientData>
    <wne:active wne:val="0"/>
    <wne:hash wne:val="1595659813"/>
  </wne:recipientData>
  <wne:recipientData>
    <wne:active wne:val="0"/>
    <wne:hash wne:val="257159359"/>
  </wne:recipientData>
  <wne:recipientData>
    <wne:active wne:val="0"/>
    <wne:hash wne:val="1811378915"/>
  </wne:recipientData>
  <wne:recipientData>
    <wne:active wne:val="0"/>
    <wne:hash wne:val="-1767107873"/>
  </wne:recipientData>
  <wne:recipientData>
    <wne:active wne:val="0"/>
    <wne:hash wne:val="195485727"/>
  </wne:recipientData>
  <wne:recipientData>
    <wne:active wne:val="1"/>
    <wne:hash wne:val="-1599287788"/>
  </wne:recipientData>
  <wne:recipientData>
    <wne:active wne:val="1"/>
    <wne:hash wne:val="-656518576"/>
  </wne:recipientData>
  <wne:recipientData>
    <wne:active wne:val="1"/>
    <wne:hash wne:val="92047790"/>
  </wne:recipientData>
  <wne:recipientData>
    <wne:active wne:val="1"/>
    <wne:hash wne:val="1179069881"/>
  </wne:recipientData>
  <wne:recipientData>
    <wne:active wne:val="1"/>
    <wne:hash wne:val="1216972019"/>
  </wne:recipientData>
  <wne:recipientData>
    <wne:active wne:val="1"/>
    <wne:hash wne:val="1495110773"/>
  </wne:recipientData>
  <wne:recipientData>
    <wne:active wne:val="1"/>
    <wne:hash wne:val="-2134889497"/>
  </wne:recipientData>
  <wne:recipientData>
    <wne:active wne:val="1"/>
    <wne:hash wne:val="2123384534"/>
  </wne:recipientData>
  <wne:recipientData>
    <wne:active wne:val="1"/>
    <wne:hash wne:val="1064683073"/>
  </wne:recipientData>
  <wne:recipientData>
    <wne:active wne:val="1"/>
    <wne:hash wne:val="2045521275"/>
  </wne:recipientData>
  <wne:recipientData>
    <wne:active wne:val="1"/>
    <wne:hash wne:val="-853514949"/>
  </wne:recipientData>
  <wne:recipientData>
    <wne:active wne:val="1"/>
    <wne:hash wne:val="522557922"/>
  </wne:recipientData>
  <wne:recipientData>
    <wne:active wne:val="1"/>
    <wne:hash wne:val="261394601"/>
  </wne:recipientData>
  <wne:recipientData>
    <wne:active wne:val="1"/>
    <wne:hash wne:val="1899156327"/>
  </wne:recipientData>
  <wne:recipientData>
    <wne:active wne:val="1"/>
    <wne:hash wne:val="-1744535057"/>
  </wne:recipientData>
  <wne:recipientData>
    <wne:active wne:val="1"/>
    <wne:hash wne:val="-1605861284"/>
  </wne:recipientData>
  <wne:recipientData>
    <wne:active wne:val="1"/>
    <wne:hash wne:val="-2131267333"/>
  </wne:recipientData>
  <wne:recipientData>
    <wne:active wne:val="1"/>
    <wne:hash wne:val="593165907"/>
  </wne:recipientData>
  <wne:recipientData>
    <wne:active wne:val="1"/>
    <wne:hash wne:val="340650345"/>
  </wne:recipientData>
  <wne:recipientData>
    <wne:active wne:val="1"/>
    <wne:hash wne:val="-525842696"/>
  </wne:recipientData>
  <wne:recipientData>
    <wne:active wne:val="1"/>
    <wne:hash wne:val="2127073165"/>
  </wne:recipientData>
  <wne:recipientData>
    <wne:active wne:val="1"/>
    <wne:hash wne:val="-1215417324"/>
  </wne:recipientData>
  <wne:recipientData>
    <wne:active wne:val="1"/>
    <wne:hash wne:val="410266832"/>
  </wne:recipientData>
  <wne:recipientData>
    <wne:active wne:val="1"/>
    <wne:hash wne:val="117543988"/>
  </wne:recipientData>
  <wne:recipientData>
    <wne:active wne:val="1"/>
    <wne:hash wne:val="-393353513"/>
  </wne:recipientData>
  <wne:recipientData>
    <wne:active wne:val="1"/>
    <wne:hash wne:val="467918266"/>
  </wne:recipientData>
  <wne:recipientData>
    <wne:active wne:val="1"/>
    <wne:hash wne:val="-1242846886"/>
  </wne:recipientData>
  <wne:recipientData>
    <wne:active wne:val="1"/>
    <wne:hash wne:val="-278816970"/>
  </wne:recipientData>
  <wne:recipientData>
    <wne:active wne:val="1"/>
    <wne:hash wne:val="80423579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Y:\Forschungspreis\2015 Verteiler Forschungspre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Vorstand u#a#$'` "/>
    <w:dataSource r:id="rId1"/>
    <w:addressFieldName w:val="EMailAdresse"/>
    <w:mailSubject w:val="Pressemitteilung 18.05.2016"/>
    <w:viewMergedData/>
    <w:activeRecord w:val="26"/>
    <w:odso>
      <w:udl w:val="Provider=Microsoft.ACE.OLEDB.12.0;User ID=Admin;Data Source=Y:\Forschungspreis\2015 Verteiler Forschungspre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Vorstand u#a#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-Mail-Adresse"/>
        <w:mappedName w:val="E-Mail-Adress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3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2423"/>
    <w:rsid w:val="000356F0"/>
    <w:rsid w:val="00037DDC"/>
    <w:rsid w:val="001422C7"/>
    <w:rsid w:val="002533A9"/>
    <w:rsid w:val="0040476B"/>
    <w:rsid w:val="00552618"/>
    <w:rsid w:val="00700805"/>
    <w:rsid w:val="00735B17"/>
    <w:rsid w:val="007D371C"/>
    <w:rsid w:val="008B17A4"/>
    <w:rsid w:val="00932AB6"/>
    <w:rsid w:val="00950AD3"/>
    <w:rsid w:val="00A033CB"/>
    <w:rsid w:val="00AE3E5D"/>
    <w:rsid w:val="00B72423"/>
    <w:rsid w:val="00B8538B"/>
    <w:rsid w:val="00BA6022"/>
    <w:rsid w:val="00E65AF2"/>
    <w:rsid w:val="00F274F7"/>
    <w:rsid w:val="00FA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423"/>
    <w:pPr>
      <w:spacing w:after="0" w:line="240" w:lineRule="auto"/>
    </w:pPr>
    <w:rPr>
      <w:rFonts w:ascii="Calibri" w:eastAsiaTheme="minorHAnsi" w:hAnsi="Calibri" w:cs="Times New Roman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B72423"/>
    <w:pPr>
      <w:keepNext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AF2"/>
    <w:pPr>
      <w:spacing w:after="120"/>
      <w:contextualSpacing/>
    </w:pPr>
    <w:rPr>
      <w:rFonts w:eastAsia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72423"/>
    <w:rPr>
      <w:rFonts w:ascii="Times New Roman" w:eastAsiaTheme="minorHAnsi" w:hAnsi="Times New Roman" w:cs="Times New Roman"/>
      <w:b/>
      <w:bCs/>
      <w:color w:val="000000"/>
      <w:kern w:val="36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72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end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ellschaft@haendel.de" TargetMode="External"/><Relationship Id="rId5" Type="http://schemas.openxmlformats.org/officeDocument/2006/relationships/hyperlink" Target="http://haendel.de/Gesellschaft/haendel-forschungspreis" TargetMode="External"/><Relationship Id="rId4" Type="http://schemas.openxmlformats.org/officeDocument/2006/relationships/hyperlink" Target="http://haendel.de/Gesellschaft/haendel-forschungspreis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Y:\Forschungspreis\2015%20Verteiler%20Forschungspreis.xlsx" TargetMode="External"/><Relationship Id="rId1" Type="http://schemas.openxmlformats.org/officeDocument/2006/relationships/mailMergeSource" Target="file:///Y:\Forschungspreis\2015%20Verteiler%20Forschungspreis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Harnisch</dc:creator>
  <cp:lastModifiedBy>Ulrike Harnisch</cp:lastModifiedBy>
  <cp:revision>5</cp:revision>
  <dcterms:created xsi:type="dcterms:W3CDTF">2016-05-18T10:06:00Z</dcterms:created>
  <dcterms:modified xsi:type="dcterms:W3CDTF">2016-05-18T14:22:00Z</dcterms:modified>
</cp:coreProperties>
</file>